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7B" w:rsidRDefault="00E6387B" w:rsidP="00E6387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</w:pPr>
    </w:p>
    <w:p w:rsidR="00E6387B" w:rsidRDefault="00E6387B" w:rsidP="00E6387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</w:pPr>
    </w:p>
    <w:p w:rsidR="00E6387B" w:rsidRDefault="00E6387B" w:rsidP="00E6387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</w:pPr>
    </w:p>
    <w:p w:rsidR="00E6387B" w:rsidRPr="00E6387B" w:rsidRDefault="00E6387B" w:rsidP="00E6387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  <w:r w:rsidRPr="00E6387B"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  <w:t>Escritura de pacto antenupcial:</w:t>
      </w:r>
      <w:r w:rsidRPr="00E6387B">
        <w:rPr>
          <w:rFonts w:ascii="Arial" w:hAnsi="Arial" w:cs="Arial"/>
          <w:color w:val="404040" w:themeColor="text1" w:themeTint="BF"/>
          <w:sz w:val="20"/>
          <w:szCs w:val="20"/>
        </w:rPr>
        <w:t xml:space="preserve"> O regime de bens legal até 26/12/1977 era o da comunhão universal de bens, quem se casou em regime diverso até esta data, deve registrar o pacto. Após 26/12/1977, o regime legal passou a ser o da comunhão parcial de bens, quem se casou em regime diverso após essa data, também deve registrar o pacto. O registro do pacto é feito no cartório de Registro de Imóveis do domicílio dos cônjuges. (A</w:t>
      </w:r>
      <w:hyperlink r:id="rId7" w:tgtFrame="_blank" w:history="1">
        <w:r w:rsidRPr="00E6387B">
          <w:rPr>
            <w:rStyle w:val="Hyperlink"/>
            <w:rFonts w:ascii="Arial" w:hAnsi="Arial" w:cs="Arial"/>
            <w:color w:val="404040" w:themeColor="text1" w:themeTint="BF"/>
            <w:sz w:val="20"/>
            <w:szCs w:val="20"/>
            <w:bdr w:val="none" w:sz="0" w:space="0" w:color="auto" w:frame="1"/>
          </w:rPr>
          <w:t>rtigos 1.640 e 1.657 do Código Civil</w:t>
        </w:r>
      </w:hyperlink>
      <w:r w:rsidRPr="00E6387B">
        <w:rPr>
          <w:rFonts w:ascii="Arial" w:hAnsi="Arial" w:cs="Arial"/>
          <w:color w:val="404040" w:themeColor="text1" w:themeTint="BF"/>
          <w:sz w:val="20"/>
          <w:szCs w:val="20"/>
        </w:rPr>
        <w:t>; Artigo 699 do Provimento 260/CGJ/2013). Para realizar o registro é necessário apresentar:</w:t>
      </w:r>
    </w:p>
    <w:p w:rsidR="00E6387B" w:rsidRPr="00E6387B" w:rsidRDefault="00E6387B" w:rsidP="00E6387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E6387B" w:rsidRPr="00E6387B" w:rsidRDefault="00E6387B" w:rsidP="00E6387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  <w:r w:rsidRPr="00E6387B">
        <w:rPr>
          <w:rFonts w:ascii="Arial" w:hAnsi="Arial" w:cs="Arial"/>
          <w:color w:val="404040" w:themeColor="text1" w:themeTint="BF"/>
          <w:sz w:val="20"/>
          <w:szCs w:val="20"/>
        </w:rPr>
        <w:t>Escritura Pública de Pacto Antenupcial;</w:t>
      </w:r>
    </w:p>
    <w:p w:rsidR="00E6387B" w:rsidRPr="00E6387B" w:rsidRDefault="00E6387B" w:rsidP="00E6387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  <w:r w:rsidRPr="00E6387B">
        <w:rPr>
          <w:rFonts w:ascii="Arial" w:hAnsi="Arial" w:cs="Arial"/>
          <w:color w:val="404040" w:themeColor="text1" w:themeTint="BF"/>
          <w:sz w:val="20"/>
          <w:szCs w:val="20"/>
        </w:rPr>
        <w:t>Cópia autenticada da certidão de casamento,</w:t>
      </w:r>
      <w:proofErr w:type="gramStart"/>
      <w:r w:rsidRPr="00E6387B">
        <w:rPr>
          <w:rFonts w:ascii="Arial" w:hAnsi="Arial" w:cs="Arial"/>
          <w:color w:val="404040" w:themeColor="text1" w:themeTint="BF"/>
          <w:sz w:val="20"/>
          <w:szCs w:val="20"/>
        </w:rPr>
        <w:t xml:space="preserve">  </w:t>
      </w:r>
      <w:proofErr w:type="gramEnd"/>
      <w:r w:rsidRPr="00E6387B">
        <w:rPr>
          <w:rFonts w:ascii="Arial" w:hAnsi="Arial" w:cs="Arial"/>
          <w:color w:val="404040" w:themeColor="text1" w:themeTint="BF"/>
          <w:sz w:val="20"/>
          <w:szCs w:val="20"/>
        </w:rPr>
        <w:t>acompanhada do requerimento.</w:t>
      </w:r>
    </w:p>
    <w:p w:rsidR="00000000" w:rsidRDefault="00E6387B"/>
    <w:sectPr w:rsidR="0000000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87B" w:rsidRDefault="00E6387B" w:rsidP="00E6387B">
      <w:pPr>
        <w:spacing w:after="0" w:line="240" w:lineRule="auto"/>
      </w:pPr>
      <w:r>
        <w:separator/>
      </w:r>
    </w:p>
  </w:endnote>
  <w:endnote w:type="continuationSeparator" w:id="1">
    <w:p w:rsidR="00E6387B" w:rsidRDefault="00E6387B" w:rsidP="00E6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87B" w:rsidRDefault="00E6387B" w:rsidP="00E6387B">
      <w:pPr>
        <w:spacing w:after="0" w:line="240" w:lineRule="auto"/>
      </w:pPr>
      <w:r>
        <w:separator/>
      </w:r>
    </w:p>
  </w:footnote>
  <w:footnote w:type="continuationSeparator" w:id="1">
    <w:p w:rsidR="00E6387B" w:rsidRDefault="00E6387B" w:rsidP="00E63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7B" w:rsidRDefault="00E6387B">
    <w:pPr>
      <w:pStyle w:val="Cabealho"/>
    </w:pPr>
    <w:r w:rsidRPr="00E6387B">
      <w:drawing>
        <wp:inline distT="0" distB="0" distL="0" distR="0">
          <wp:extent cx="1153117" cy="536981"/>
          <wp:effectExtent l="19050" t="0" r="8933" b="0"/>
          <wp:docPr id="9" name="Imagem 1" descr="Logo RIU Ofici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IU Ofici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3117" cy="536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 w:rsidRPr="00E6387B">
      <w:rPr>
        <w:rFonts w:ascii="Arial" w:hAnsi="Arial" w:cs="Arial"/>
        <w:b/>
      </w:rPr>
      <w:t>PACTO ANTENUPCIAL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07EE7"/>
    <w:multiLevelType w:val="multilevel"/>
    <w:tmpl w:val="58CC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387B"/>
    <w:rsid w:val="00E6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3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E6387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E63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6387B"/>
  </w:style>
  <w:style w:type="paragraph" w:styleId="Rodap">
    <w:name w:val="footer"/>
    <w:basedOn w:val="Normal"/>
    <w:link w:val="RodapChar"/>
    <w:uiPriority w:val="99"/>
    <w:semiHidden/>
    <w:unhideWhenUsed/>
    <w:rsid w:val="00E63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6387B"/>
  </w:style>
  <w:style w:type="paragraph" w:styleId="Textodebalo">
    <w:name w:val="Balloon Text"/>
    <w:basedOn w:val="Normal"/>
    <w:link w:val="TextodebaloChar"/>
    <w:uiPriority w:val="99"/>
    <w:semiHidden/>
    <w:unhideWhenUsed/>
    <w:rsid w:val="00E6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2002/l1040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638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cristiane.costa</dc:creator>
  <cp:keywords/>
  <dc:description/>
  <cp:lastModifiedBy>cristiane.costa</cp:lastModifiedBy>
  <cp:revision>2</cp:revision>
  <dcterms:created xsi:type="dcterms:W3CDTF">2019-09-11T13:38:00Z</dcterms:created>
  <dcterms:modified xsi:type="dcterms:W3CDTF">2019-09-11T13:39:00Z</dcterms:modified>
</cp:coreProperties>
</file>