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5D" w:rsidRDefault="007E2B5D" w:rsidP="000656A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656AF" w:rsidRPr="00C52479" w:rsidRDefault="000656AF" w:rsidP="000656A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Cancelamento de hipoteca ou alienação fiduciária/cédula</w:t>
      </w:r>
    </w:p>
    <w:p w:rsidR="000656AF" w:rsidRPr="00C52479" w:rsidRDefault="000656AF" w:rsidP="000656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Requerimento padrão solicitando a averbação (com firma reconhecida ou assinado na presença de funcionário do nosso cartório</w:t>
      </w:r>
      <w:proofErr w:type="gramStart"/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 xml:space="preserve"> )</w:t>
      </w:r>
      <w:proofErr w:type="gramEnd"/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0656AF" w:rsidRPr="00C52479" w:rsidRDefault="000656AF" w:rsidP="000656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Documento de quitação expedido pelo credor, com firma reconhecida, no qual se declara que a dívida foi quitada.</w:t>
      </w:r>
    </w:p>
    <w:p w:rsidR="000656AF" w:rsidRPr="00C52479" w:rsidRDefault="000656AF" w:rsidP="000656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Cópia autenticada ou certidão atualizada de procuração válida ao tempo da assinatura do termo de quitação.</w:t>
      </w:r>
    </w:p>
    <w:p w:rsidR="00F410AF" w:rsidRDefault="00F410AF"/>
    <w:sectPr w:rsidR="00F410AF" w:rsidSect="00F410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5D" w:rsidRDefault="007E2B5D" w:rsidP="007E2B5D">
      <w:pPr>
        <w:spacing w:after="0" w:line="240" w:lineRule="auto"/>
      </w:pPr>
      <w:r>
        <w:separator/>
      </w:r>
    </w:p>
  </w:endnote>
  <w:endnote w:type="continuationSeparator" w:id="1">
    <w:p w:rsidR="007E2B5D" w:rsidRDefault="007E2B5D" w:rsidP="007E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5D" w:rsidRDefault="007E2B5D" w:rsidP="007E2B5D">
      <w:pPr>
        <w:spacing w:after="0" w:line="240" w:lineRule="auto"/>
      </w:pPr>
      <w:r>
        <w:separator/>
      </w:r>
    </w:p>
  </w:footnote>
  <w:footnote w:type="continuationSeparator" w:id="1">
    <w:p w:rsidR="007E2B5D" w:rsidRDefault="007E2B5D" w:rsidP="007E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5D" w:rsidRPr="007E2B5D" w:rsidRDefault="007E2B5D" w:rsidP="007E2B5D">
    <w:pPr>
      <w:jc w:val="both"/>
      <w:rPr>
        <w:rFonts w:ascii="Arial" w:hAnsi="Arial" w:cs="Arial"/>
        <w:color w:val="404040" w:themeColor="text1" w:themeTint="BF"/>
        <w:sz w:val="20"/>
        <w:szCs w:val="20"/>
      </w:rPr>
    </w:pPr>
    <w:r w:rsidRPr="007E2B5D">
      <w:drawing>
        <wp:inline distT="0" distB="0" distL="0" distR="0">
          <wp:extent cx="1153117" cy="536981"/>
          <wp:effectExtent l="19050" t="0" r="8933" b="0"/>
          <wp:docPr id="1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7E2B5D">
      <w:rPr>
        <w:rFonts w:ascii="Arial" w:hAnsi="Arial" w:cs="Arial"/>
        <w:b/>
        <w:color w:val="404040" w:themeColor="text1" w:themeTint="BF"/>
        <w:sz w:val="18"/>
        <w:szCs w:val="18"/>
      </w:rPr>
      <w:t xml:space="preserve">CANCELAMENTO DE HIPOTECA </w:t>
    </w:r>
    <w:r>
      <w:rPr>
        <w:rFonts w:ascii="Arial" w:hAnsi="Arial" w:cs="Arial"/>
        <w:b/>
        <w:color w:val="404040" w:themeColor="text1" w:themeTint="BF"/>
        <w:sz w:val="18"/>
        <w:szCs w:val="18"/>
      </w:rPr>
      <w:t xml:space="preserve">OU </w:t>
    </w:r>
    <w:r w:rsidRPr="007E2B5D">
      <w:rPr>
        <w:rFonts w:ascii="Arial" w:hAnsi="Arial" w:cs="Arial"/>
        <w:b/>
        <w:color w:val="404040" w:themeColor="text1" w:themeTint="BF"/>
        <w:sz w:val="18"/>
        <w:szCs w:val="18"/>
      </w:rPr>
      <w:t>ALIENAÇÃO FIDUCIÁRIA/CÉDULA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57E8"/>
    <w:multiLevelType w:val="hybridMultilevel"/>
    <w:tmpl w:val="46C8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6AF"/>
    <w:rsid w:val="000656AF"/>
    <w:rsid w:val="007E2B5D"/>
    <w:rsid w:val="00F4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6AF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2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B5D"/>
  </w:style>
  <w:style w:type="paragraph" w:styleId="Rodap">
    <w:name w:val="footer"/>
    <w:basedOn w:val="Normal"/>
    <w:link w:val="RodapChar"/>
    <w:uiPriority w:val="99"/>
    <w:semiHidden/>
    <w:unhideWhenUsed/>
    <w:rsid w:val="007E2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2B5D"/>
  </w:style>
  <w:style w:type="paragraph" w:styleId="Textodebalo">
    <w:name w:val="Balloon Text"/>
    <w:basedOn w:val="Normal"/>
    <w:link w:val="TextodebaloChar"/>
    <w:uiPriority w:val="99"/>
    <w:semiHidden/>
    <w:unhideWhenUsed/>
    <w:rsid w:val="007E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3</cp:revision>
  <dcterms:created xsi:type="dcterms:W3CDTF">2019-09-11T13:41:00Z</dcterms:created>
  <dcterms:modified xsi:type="dcterms:W3CDTF">2019-09-11T13:42:00Z</dcterms:modified>
</cp:coreProperties>
</file>