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(MODELO DE REQUERIMENTO – RETIFICAÇÃO EXTRAJUDICIAL)</w:t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ILUSTRISSIMA SENHORA OFICIALA DO CARTÓRIO DE REGISTRO DE IMÓVEIS DA COMARCA DE IPATINGA MG</w:t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>
      <w:pPr>
        <w:pStyle w:val="Normal1"/>
        <w:jc w:val="both"/>
        <w:rPr/>
      </w:pPr>
      <w:r>
        <w:rPr>
          <w:b/>
          <w:sz w:val="20"/>
          <w:szCs w:val="20"/>
        </w:rPr>
        <w:t xml:space="preserve">(Nome e qualificações dos proprietários do imóvel – estado civil, CI, CPF, endereço), </w:t>
      </w:r>
      <w:r>
        <w:rPr>
          <w:sz w:val="20"/>
          <w:szCs w:val="20"/>
        </w:rPr>
        <w:t xml:space="preserve">legítimo (s) proprietário (s) do imóvel descrito como Lote </w:t>
      </w:r>
      <w:bookmarkStart w:id="0" w:name="__DdeLink__104_493836719"/>
      <w:r>
        <w:rPr>
          <w:b/>
          <w:sz w:val="20"/>
          <w:szCs w:val="20"/>
        </w:rPr>
        <w:t>(nº do lote)</w:t>
      </w:r>
      <w:bookmarkEnd w:id="0"/>
      <w:r>
        <w:rPr>
          <w:sz w:val="20"/>
          <w:szCs w:val="20"/>
        </w:rPr>
        <w:t xml:space="preserve">, da Quadra </w:t>
      </w:r>
      <w:r>
        <w:rPr>
          <w:b/>
          <w:sz w:val="20"/>
          <w:szCs w:val="20"/>
        </w:rPr>
        <w:t xml:space="preserve">(nº da quadra), </w:t>
      </w:r>
      <w:r>
        <w:rPr>
          <w:b w:val="false"/>
          <w:bCs w:val="false"/>
          <w:sz w:val="20"/>
          <w:szCs w:val="20"/>
        </w:rPr>
        <w:t xml:space="preserve">situado na Rua/Avenida </w:t>
      </w:r>
      <w:r>
        <w:rPr>
          <w:b/>
          <w:bCs/>
          <w:sz w:val="20"/>
          <w:szCs w:val="20"/>
        </w:rPr>
        <w:t>(</w:t>
      </w:r>
      <w:r>
        <w:rPr>
          <w:b/>
          <w:sz w:val="20"/>
          <w:szCs w:val="20"/>
        </w:rPr>
        <w:t xml:space="preserve">citar logradouro), </w:t>
      </w:r>
      <w:r>
        <w:rPr>
          <w:b w:val="false"/>
          <w:bCs w:val="false"/>
          <w:sz w:val="20"/>
          <w:szCs w:val="20"/>
        </w:rPr>
        <w:t>bairro</w:t>
      </w:r>
      <w:r>
        <w:rPr>
          <w:b/>
          <w:sz w:val="20"/>
          <w:szCs w:val="20"/>
        </w:rPr>
        <w:t xml:space="preserve"> (citar bairro)</w:t>
      </w:r>
      <w:r>
        <w:rPr>
          <w:sz w:val="20"/>
          <w:szCs w:val="20"/>
        </w:rPr>
        <w:t xml:space="preserve"> registrado sob a matrícula nº </w:t>
      </w:r>
      <w:r>
        <w:rPr>
          <w:b/>
          <w:sz w:val="20"/>
          <w:szCs w:val="20"/>
        </w:rPr>
        <w:t xml:space="preserve">(nº da matrícula do imóvel) </w:t>
      </w:r>
      <w:r>
        <w:rPr>
          <w:b w:val="false"/>
          <w:bCs w:val="false"/>
          <w:sz w:val="20"/>
          <w:szCs w:val="20"/>
        </w:rPr>
        <w:t>do CRI</w:t>
      </w:r>
      <w:r>
        <w:rPr>
          <w:b/>
          <w:sz w:val="20"/>
          <w:szCs w:val="20"/>
        </w:rPr>
        <w:t xml:space="preserve"> (citar serventia) </w:t>
      </w:r>
      <w:r>
        <w:rPr>
          <w:sz w:val="20"/>
          <w:szCs w:val="20"/>
        </w:rPr>
        <w:t>vem a presença de V. Sª, requerer o que se segue: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>Tendo em vista que não consta as medidas e confrontações do imóvel no registro imobiliário, requer a retificação de seus dados descritivos, nos termos dos artigos 212 e 213 da Lei 6.015/73, para tanto expondo o seguinte: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O (s) proprietário (s) é (são) o(s) único(s) proprietário(s) do imóvel caracterizado em seu registro imobiliário com área total de </w:t>
      </w:r>
      <w:r>
        <w:rPr>
          <w:b/>
          <w:sz w:val="20"/>
          <w:szCs w:val="20"/>
        </w:rPr>
        <w:t xml:space="preserve">(área que consta no registro imobiliário), </w:t>
      </w:r>
      <w:r>
        <w:rPr>
          <w:sz w:val="20"/>
          <w:szCs w:val="20"/>
        </w:rPr>
        <w:t>área essa referente ao(s) imóvel(is) constituído(s) pela(s) chácara(s) nº(s) XXXXXX, da quadra XXXX..</w:t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Efetuando o levantamento topográfico do terreno, pelo técnico </w:t>
      </w:r>
      <w:r>
        <w:rPr>
          <w:b/>
          <w:sz w:val="20"/>
          <w:szCs w:val="20"/>
        </w:rPr>
        <w:t xml:space="preserve">(nome do técnico responsável), (nº do CREA), </w:t>
      </w:r>
      <w:r>
        <w:rPr>
          <w:sz w:val="20"/>
          <w:szCs w:val="20"/>
        </w:rPr>
        <w:t xml:space="preserve">ficou constando ter o mesmo a área de XXXXXm² individualmente, com limites e confrontações conforme planta e memorial descritivo anexo. 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>Não houve qualquer investida em área de terreno dos vizinhos, tendo todos os confinantes assinado a planta em anexo, dando sua expressa anuência ao referido pedido, com as respectivas firmas reconhecidas em Cartório.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O(s) requerente(s) declara(m), juntamente com o responsável técnico que efetuou o levantamento topográfico, </w:t>
      </w:r>
      <w:r>
        <w:rPr>
          <w:b/>
          <w:sz w:val="20"/>
          <w:szCs w:val="20"/>
        </w:rPr>
        <w:t xml:space="preserve">(nome do técnico responsável/nº CREA), </w:t>
      </w:r>
      <w:r>
        <w:rPr>
          <w:sz w:val="20"/>
          <w:szCs w:val="20"/>
        </w:rPr>
        <w:t xml:space="preserve">e que assina conjuntamente este requerimento, que a completa e exata indicação dos proprietários e confrontantes do imóvel é de responsabilidade exclusiva deles, requerentes, e do profissional que elaborou a planta e o memorial descritivo anexo, e que tem conhecimento prescrito do </w:t>
      </w:r>
      <w:r>
        <w:rPr>
          <w:i/>
          <w:sz w:val="20"/>
          <w:szCs w:val="20"/>
        </w:rPr>
        <w:t xml:space="preserve">artigo 213, parágrafo 14, </w:t>
      </w:r>
      <w:r>
        <w:rPr>
          <w:sz w:val="20"/>
          <w:szCs w:val="20"/>
        </w:rPr>
        <w:t>inserido na lei de Registros Públicos (6.015/73), pela nova Lei nº 10.931, de 02/08/2004 que diz:</w:t>
      </w:r>
    </w:p>
    <w:p>
      <w:pPr>
        <w:pStyle w:val="Normal1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§ 14. Verificado a qualquer tempo não serem verdadeiros os fatos constantes do memorial descritivo, responderão os requerentes e o profissional que o elaborou pelos prejuízos causados, independentemente das sanções disciplinares e penais.”</w:t>
      </w:r>
    </w:p>
    <w:p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Declara, ainda, sob as penas da lei, que não existe outros proprietários, titulares de direitos ou ainda possuidores de terrenos vizinhos e confrontantes com a propriedade ora retificada, senão os que assinaram a planta ora anexada e o requerimento.</w:t>
      </w:r>
      <w:bookmarkStart w:id="1" w:name="_GoBack"/>
      <w:bookmarkEnd w:id="1"/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>Assim, é necessário que se proceda à inserção das medidas e confrontações do imóvel, o que ora requerem para fins de direito.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>Anexo a planta, memorial descritivo, ART (Termo de Responsabilidade Técnica), cópia autenticada dos títulos de propriedade dos confinantes e requerentes, demais documentos probatórios para devida avaliação e decisão.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Nestes termos, 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Pede deferimento.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Ipatinga ______ de ______________ de _______.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(PROPRIETÁRIO)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(TÉCNICO RESPONSÁVEL)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center"/>
        <w:rPr/>
      </w:pPr>
      <w:r>
        <w:rPr>
          <w:b/>
          <w:sz w:val="20"/>
          <w:szCs w:val="20"/>
        </w:rPr>
        <w:t>*** TODAS ASSINATURAS COM FIRMAS RECONHECIDAS***</w:t>
      </w:r>
    </w:p>
    <w:sectPr>
      <w:type w:val="nextPage"/>
      <w:pgSz w:w="11906" w:h="16838"/>
      <w:pgMar w:left="1701" w:right="1701" w:header="0" w:top="141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[Normal]"/>
    <w:qFormat/>
    <w:rsid w:val="00e90dcf"/>
    <w:pPr>
      <w:widowControl/>
      <w:bidi w:val="0"/>
      <w:spacing w:lineRule="auto" w:line="240" w:before="0" w:after="0"/>
      <w:jc w:val="left"/>
    </w:pPr>
    <w:rPr>
      <w:rFonts w:ascii="Arial" w:hAnsi="Arial" w:eastAsia="Batang" w:cs="Arial"/>
      <w:color w:val="auto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2</Pages>
  <Words>449</Words>
  <Characters>2661</Characters>
  <CharactersWithSpaces>3111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2018-08-20T12:56:00Z</dcterms:created>
  <dc:creator>Usuario</dc:creator>
  <dc:description/>
  <dc:language>pt-BR</dc:language>
  <cp:lastModifiedBy/>
  <cp:lastPrinted>2018-08-20T12:55:00Z</cp:lastPrinted>
  <dcterms:modified xsi:type="dcterms:W3CDTF">2020-04-09T08:41:06Z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