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</w:r>
    </w:p>
    <w:p>
      <w:pPr>
        <w:pStyle w:val="Normal"/>
        <w:jc w:val="center"/>
        <w:rPr>
          <w:rFonts w:ascii="Verdana" w:hAnsi="Verdana" w:cs="Arial"/>
          <w:b/>
          <w:b/>
          <w:sz w:val="28"/>
          <w:szCs w:val="28"/>
        </w:rPr>
      </w:pPr>
      <w:r>
        <w:rPr>
          <w:rFonts w:cs="Arial" w:ascii="Verdana" w:hAnsi="Verdana"/>
          <w:b/>
          <w:sz w:val="28"/>
          <w:szCs w:val="28"/>
        </w:rPr>
        <w:t>DECLARAÇÃO</w:t>
      </w:r>
    </w:p>
    <w:p>
      <w:pPr>
        <w:pStyle w:val="Normal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Eu, ________________________________________________________,</w:t>
      </w:r>
      <w:r>
        <w:rPr>
          <w:rFonts w:cs="Arial" w:ascii="Verdana" w:hAnsi="Verdana"/>
          <w:sz w:val="24"/>
          <w:szCs w:val="24"/>
        </w:rPr>
        <w:t xml:space="preserve"> declaro para os devidos fins, que: estou ciente da possibilidade de obtenção das certidões mencionadas no art. 160, §3°, do Provimento 260/CGJ/2013, para maior segurança do negócio jurídico.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iCs/>
          <w:sz w:val="20"/>
          <w:szCs w:val="20"/>
        </w:rPr>
        <w:t>“</w:t>
      </w:r>
      <w:r>
        <w:rPr>
          <w:rFonts w:cs="Arial" w:ascii="Verdana" w:hAnsi="Verdana"/>
          <w:b/>
          <w:bCs/>
          <w:i/>
          <w:iCs/>
          <w:sz w:val="20"/>
          <w:szCs w:val="20"/>
        </w:rPr>
        <w:t xml:space="preserve">Art. 160. </w:t>
      </w:r>
      <w:r>
        <w:rPr>
          <w:rFonts w:cs="Arial" w:ascii="Verdana" w:hAnsi="Verdana"/>
          <w:i/>
          <w:iCs/>
          <w:sz w:val="20"/>
          <w:szCs w:val="20"/>
        </w:rPr>
        <w:t xml:space="preserve">São requisitos documentais inerentes à regularidade de escritura pública que implique transferência de domínio ou de direitos relativamente a imóvel, bem assim como constituição de ônus reais: 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i/>
          <w:i/>
          <w:iCs/>
          <w:sz w:val="20"/>
          <w:szCs w:val="20"/>
        </w:rPr>
      </w:pPr>
      <w:r>
        <w:rPr>
          <w:rFonts w:cs="Arial" w:ascii="Verdana" w:hAnsi="Verdana"/>
          <w:i/>
          <w:iCs/>
          <w:sz w:val="20"/>
          <w:szCs w:val="20"/>
        </w:rPr>
        <w:t>(...)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i/>
          <w:i/>
          <w:iCs/>
          <w:strike/>
          <w:sz w:val="20"/>
          <w:szCs w:val="20"/>
        </w:rPr>
      </w:pPr>
      <w:r>
        <w:rPr>
          <w:rFonts w:cs="Arial" w:ascii="Verdana" w:hAnsi="Verdana"/>
          <w:i/>
          <w:iCs/>
          <w:strike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iCs/>
          <w:strike/>
          <w:sz w:val="20"/>
          <w:szCs w:val="20"/>
        </w:rPr>
        <w:t>V - apresentação das certidões de feitos ajuizados expedidas pela Justiça Federal, pela Justiça Estadual e pela Justiça do Trabalho em nome do transmitente ou onerante, provindas do seu domicílio e da sede do imóvel, quando diversa, ou a expressa dispensa pelo adquirente ou credor da apresentação das referidas certidões, ciente dos riscos inerentes à dispensa, o que deve ser consignado em destaque na escritura</w:t>
      </w:r>
      <w:r>
        <w:rPr>
          <w:rFonts w:cs="Arial" w:ascii="Verdana" w:hAnsi="Verdana"/>
          <w:i/>
          <w:iCs/>
          <w:sz w:val="20"/>
          <w:szCs w:val="20"/>
        </w:rPr>
        <w:t xml:space="preserve">; (Inciso V revogado pelo </w:t>
      </w:r>
      <w:r>
        <w:rPr>
          <w:rFonts w:cs="Arial" w:ascii="Verdana" w:hAnsi="Verdana"/>
          <w:i/>
          <w:iCs/>
          <w:sz w:val="20"/>
          <w:szCs w:val="20"/>
          <w:u w:val="single"/>
        </w:rPr>
        <w:t>Provimento nº 304</w:t>
      </w:r>
      <w:r>
        <w:rPr>
          <w:rFonts w:cs="Arial" w:ascii="Verdana" w:hAnsi="Verdana"/>
          <w:i/>
          <w:iCs/>
          <w:sz w:val="20"/>
          <w:szCs w:val="20"/>
        </w:rPr>
        <w:t>, de 27 de julho -de 2015)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iCs/>
          <w:strike/>
          <w:sz w:val="20"/>
          <w:szCs w:val="20"/>
        </w:rPr>
        <w:t>VI - apresentação da certidão de débitos trabalhistas, expedida por meio do sítio eletrônico do Tribunal Superior do Trabalho - TST ou expressa declaração, consignada na escritura, de que as partes envolvidas estão cientes da possibilidade de sua obtenção.</w:t>
      </w:r>
      <w:r>
        <w:rPr>
          <w:rFonts w:cs="Arial" w:ascii="Verdana" w:hAnsi="Verdana"/>
          <w:i/>
          <w:iCs/>
          <w:sz w:val="20"/>
          <w:szCs w:val="20"/>
        </w:rPr>
        <w:t xml:space="preserve"> (Inciso VI revogado pelo </w:t>
      </w:r>
      <w:r>
        <w:rPr>
          <w:rFonts w:cs="Arial" w:ascii="Verdana" w:hAnsi="Verdana"/>
          <w:i/>
          <w:iCs/>
          <w:sz w:val="20"/>
          <w:szCs w:val="20"/>
          <w:u w:val="single"/>
        </w:rPr>
        <w:t>Provimento nº 304</w:t>
      </w:r>
      <w:r>
        <w:rPr>
          <w:rFonts w:cs="Arial" w:ascii="Verdana" w:hAnsi="Verdana"/>
          <w:i/>
          <w:iCs/>
          <w:sz w:val="20"/>
          <w:szCs w:val="20"/>
        </w:rPr>
        <w:t>,- de 27 de julho de 2015)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Verdana" w:hAnsi="Verdana"/>
          <w:b/>
          <w:bCs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Verdana" w:hAnsi="Verdana"/>
          <w:b/>
          <w:bCs/>
          <w:i/>
          <w:iCs/>
          <w:sz w:val="20"/>
          <w:szCs w:val="20"/>
        </w:rPr>
        <w:t>(...)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Verdana" w:hAnsi="Verdana"/>
          <w:b/>
          <w:bCs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iCs/>
          <w:sz w:val="20"/>
          <w:szCs w:val="20"/>
        </w:rPr>
        <w:t xml:space="preserve">§ 3º. É dispensada a exigência de apresentação de certidões dos distribuidores judiciais para a lavratura de escrituras relativas à alienação ou oneração de bens imóveis. (§ 3º com redação determinada pelo </w:t>
      </w:r>
      <w:r>
        <w:rPr>
          <w:rFonts w:cs="Arial" w:ascii="Verdana" w:hAnsi="Verdana"/>
          <w:i/>
          <w:iCs/>
          <w:sz w:val="20"/>
          <w:szCs w:val="20"/>
          <w:u w:val="single"/>
        </w:rPr>
        <w:t>Provimento nº 304</w:t>
      </w:r>
      <w:r>
        <w:rPr>
          <w:rFonts w:cs="Arial" w:ascii="Verdana" w:hAnsi="Verdana"/>
          <w:i/>
          <w:iCs/>
          <w:sz w:val="20"/>
          <w:szCs w:val="20"/>
        </w:rPr>
        <w:t>, de 27 de julho de 2015)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 w:cs="Arial"/>
          <w:i/>
          <w:i/>
          <w:iCs/>
          <w:sz w:val="20"/>
          <w:szCs w:val="20"/>
        </w:rPr>
      </w:pPr>
      <w:r>
        <w:rPr>
          <w:rFonts w:cs="Arial" w:ascii="Verdana" w:hAnsi="Verdana"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iCs/>
          <w:strike/>
          <w:sz w:val="20"/>
          <w:szCs w:val="20"/>
        </w:rPr>
        <w:t>§ 3º. As certidões de feitos ajuizados poderão ser obtidas por meio eletrônico perante os tribunais que disponibilizarem a funcionalidade.</w:t>
      </w:r>
      <w:r>
        <w:rPr>
          <w:rFonts w:cs="Arial" w:ascii="Verdana" w:hAnsi="Verdana"/>
          <w:i/>
          <w:iCs/>
          <w:sz w:val="20"/>
          <w:szCs w:val="20"/>
        </w:rPr>
        <w:t>”</w:t>
      </w:r>
    </w:p>
    <w:p>
      <w:pPr>
        <w:pStyle w:val="Normal"/>
        <w:spacing w:lineRule="auto" w:line="240" w:before="0" w:after="0"/>
        <w:ind w:left="1416" w:hanging="0"/>
        <w:jc w:val="both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jc w:val="both"/>
        <w:rPr>
          <w:rFonts w:ascii="Verdana" w:hAnsi="Verdana" w:cs="Arial"/>
          <w:i/>
          <w:i/>
          <w:iCs/>
          <w:sz w:val="24"/>
          <w:szCs w:val="24"/>
        </w:rPr>
      </w:pPr>
      <w:r>
        <w:rPr>
          <w:rFonts w:cs="Arial" w:ascii="Verdana" w:hAnsi="Verdana"/>
          <w:i/>
          <w:iCs/>
          <w:sz w:val="24"/>
          <w:szCs w:val="24"/>
        </w:rPr>
      </w:r>
    </w:p>
    <w:p>
      <w:pPr>
        <w:pStyle w:val="Normal"/>
        <w:widowControl/>
        <w:shd w:val="clear" w:fill="auto"/>
        <w:bidi w:val="0"/>
        <w:ind w:left="0" w:right="0" w:hanging="0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Ipatinga-MG, ______ de ____________________ de ______.</w:t>
      </w:r>
    </w:p>
    <w:p>
      <w:pPr>
        <w:pStyle w:val="Normal"/>
        <w:jc w:val="center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CPF:</w:t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ind w:firstLine="709"/>
        <w:jc w:val="center"/>
        <w:rPr/>
      </w:pPr>
      <w:r>
        <w:rPr>
          <w:rFonts w:cs="Verdana" w:ascii="Verdana" w:hAnsi="Verdana"/>
          <w:b w:val="false"/>
          <w:bCs w:val="false"/>
          <w:i/>
          <w:sz w:val="20"/>
          <w:szCs w:val="20"/>
        </w:rPr>
        <w:t>* Deve ser reconhecida a firma do declarante.</w:t>
      </w:r>
    </w:p>
    <w:sectPr>
      <w:type w:val="nextPage"/>
      <w:pgSz w:w="12240" w:h="15840"/>
      <w:pgMar w:left="1530" w:right="1470" w:header="0" w:top="360" w:footer="0" w:bottom="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126</TotalTime>
  <Application>LibreOffice/6.2.5.2$Windows_X86_64 LibreOffice_project/1ec314fa52f458adc18c4f025c545a4e8b22c159</Application>
  <Pages>1</Pages>
  <Words>269</Words>
  <Characters>1521</Characters>
  <CharactersWithSpaces>1784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2013-12-19T11:11:00Z</dcterms:created>
  <dc:creator>romario</dc:creator>
  <dc:description/>
  <dc:language>pt-BR</dc:language>
  <cp:lastModifiedBy/>
  <cp:lastPrinted>2020-04-07T10:32:04Z</cp:lastPrinted>
  <dcterms:modified xsi:type="dcterms:W3CDTF">2020-04-07T10:32:31Z</dcterms:modified>
  <cp:revision>139</cp:revision>
  <dc:subject/>
  <dc:title/>
</cp:coreProperties>
</file>